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B333" w14:textId="77777777" w:rsidR="00C17937" w:rsidRPr="00060D6E" w:rsidRDefault="00C17937" w:rsidP="00C17937">
      <w:pPr>
        <w:rPr>
          <w:rFonts w:asciiTheme="minorHAnsi" w:hAnsiTheme="minorHAnsi" w:cstheme="minorHAnsi"/>
          <w:b/>
          <w:bCs/>
          <w:color w:val="FF6600"/>
          <w:sz w:val="36"/>
          <w:szCs w:val="36"/>
        </w:rPr>
      </w:pPr>
      <w:r w:rsidRPr="00060D6E">
        <w:rPr>
          <w:rFonts w:asciiTheme="minorHAnsi" w:hAnsiTheme="minorHAnsi" w:cstheme="minorHAnsi"/>
          <w:b/>
          <w:bCs/>
          <w:color w:val="FF6600"/>
          <w:sz w:val="36"/>
          <w:szCs w:val="36"/>
        </w:rPr>
        <w:t xml:space="preserve">Stap </w:t>
      </w:r>
      <w:r>
        <w:rPr>
          <w:rFonts w:asciiTheme="minorHAnsi" w:hAnsiTheme="minorHAnsi" w:cstheme="minorHAnsi"/>
          <w:b/>
          <w:bCs/>
          <w:color w:val="FF6600"/>
          <w:sz w:val="36"/>
          <w:szCs w:val="36"/>
        </w:rPr>
        <w:t>3</w:t>
      </w:r>
      <w:r w:rsidRPr="00060D6E">
        <w:rPr>
          <w:rFonts w:asciiTheme="minorHAnsi" w:hAnsiTheme="minorHAnsi" w:cstheme="minorHAnsi"/>
          <w:b/>
          <w:bCs/>
          <w:color w:val="FF6600"/>
          <w:sz w:val="36"/>
          <w:szCs w:val="36"/>
        </w:rPr>
        <w:t xml:space="preserve">: </w:t>
      </w:r>
      <w:r>
        <w:rPr>
          <w:rFonts w:asciiTheme="minorHAnsi" w:hAnsiTheme="minorHAnsi" w:cstheme="minorHAnsi"/>
          <w:b/>
          <w:bCs/>
          <w:color w:val="FF6600"/>
          <w:sz w:val="36"/>
          <w:szCs w:val="36"/>
        </w:rPr>
        <w:t>Strategische debrief</w:t>
      </w:r>
    </w:p>
    <w:p w14:paraId="026F781C" w14:textId="77777777" w:rsidR="00C17937" w:rsidRPr="00060D6E" w:rsidRDefault="00C17937" w:rsidP="00C17937">
      <w:pPr>
        <w:rPr>
          <w:rFonts w:asciiTheme="minorHAnsi" w:hAnsiTheme="minorHAnsi" w:cstheme="minorHAnsi"/>
          <w:sz w:val="22"/>
          <w:szCs w:val="24"/>
        </w:rPr>
      </w:pPr>
    </w:p>
    <w:p w14:paraId="095F6FB7" w14:textId="77777777" w:rsidR="00C17937" w:rsidRDefault="00C17937" w:rsidP="00C17937">
      <w:pPr>
        <w:rPr>
          <w:rFonts w:asciiTheme="minorHAnsi" w:hAnsiTheme="minorHAnsi" w:cstheme="minorHAnsi"/>
        </w:rPr>
      </w:pPr>
      <w:r w:rsidRPr="00366ECF">
        <w:rPr>
          <w:rFonts w:asciiTheme="minorHAnsi" w:hAnsiTheme="minorHAnsi" w:cstheme="minorHAnsi"/>
        </w:rPr>
        <w:t>De kern van de strategische debrief is om de vastgelegde doelstellingen te evalueren en geïdentificeerde gespreksonderwerpen terug te brengen naar adviezen en conclusies voor toekomstig handelen. Wat is gedaan en wat is hieruit gekomen? Wat werkte en wat niet? Wat was onverwachts, wat heeft ons verrast? Welke lering zit hierin:</w:t>
      </w:r>
    </w:p>
    <w:p w14:paraId="2D4D7309" w14:textId="77777777" w:rsidR="00C17937" w:rsidRPr="00CF6650" w:rsidRDefault="00C17937" w:rsidP="00C17937">
      <w:pPr>
        <w:pStyle w:val="Lijstalinea"/>
        <w:numPr>
          <w:ilvl w:val="0"/>
          <w:numId w:val="1"/>
        </w:numPr>
        <w:rPr>
          <w:rFonts w:asciiTheme="minorHAnsi" w:hAnsiTheme="minorHAnsi" w:cstheme="minorHAnsi"/>
        </w:rPr>
      </w:pPr>
      <w:r w:rsidRPr="00CF6650">
        <w:rPr>
          <w:rFonts w:asciiTheme="minorHAnsi" w:hAnsiTheme="minorHAnsi" w:cstheme="minorHAnsi"/>
        </w:rPr>
        <w:t>Sporttechnisch: technisch/tactisch/mentaal/groepsdynamisch</w:t>
      </w:r>
    </w:p>
    <w:p w14:paraId="0F42E98B" w14:textId="77777777" w:rsidR="00C17937" w:rsidRPr="00CF6650" w:rsidRDefault="00C17937" w:rsidP="00C17937">
      <w:pPr>
        <w:pStyle w:val="Lijstalinea"/>
        <w:numPr>
          <w:ilvl w:val="0"/>
          <w:numId w:val="1"/>
        </w:numPr>
        <w:rPr>
          <w:rFonts w:asciiTheme="minorHAnsi" w:hAnsiTheme="minorHAnsi" w:cstheme="minorHAnsi"/>
        </w:rPr>
      </w:pPr>
      <w:r w:rsidRPr="00CF6650">
        <w:rPr>
          <w:rFonts w:asciiTheme="minorHAnsi" w:hAnsiTheme="minorHAnsi" w:cstheme="minorHAnsi"/>
        </w:rPr>
        <w:t>Functioneren: taakvolwassenheid (bekwaam/gemotiveerd)</w:t>
      </w:r>
    </w:p>
    <w:p w14:paraId="15063674" w14:textId="77777777" w:rsidR="00C17937" w:rsidRPr="00CF6650" w:rsidRDefault="00C17937" w:rsidP="00C17937">
      <w:pPr>
        <w:pStyle w:val="Lijstalinea"/>
        <w:numPr>
          <w:ilvl w:val="0"/>
          <w:numId w:val="1"/>
        </w:numPr>
        <w:rPr>
          <w:rFonts w:asciiTheme="minorHAnsi" w:hAnsiTheme="minorHAnsi" w:cstheme="minorHAnsi"/>
        </w:rPr>
      </w:pPr>
      <w:r w:rsidRPr="00CF6650">
        <w:rPr>
          <w:rFonts w:asciiTheme="minorHAnsi" w:hAnsiTheme="minorHAnsi" w:cstheme="minorHAnsi"/>
        </w:rPr>
        <w:t>Omstandigheden: game plan</w:t>
      </w:r>
    </w:p>
    <w:p w14:paraId="2A63BDC5" w14:textId="77777777" w:rsidR="00C17937" w:rsidRDefault="00C17937" w:rsidP="00C17937">
      <w:pPr>
        <w:rPr>
          <w:rFonts w:asciiTheme="minorHAnsi" w:hAnsiTheme="minorHAnsi" w:cstheme="minorHAnsi"/>
        </w:rPr>
      </w:pPr>
    </w:p>
    <w:p w14:paraId="4F74048C" w14:textId="77777777" w:rsidR="00C17937" w:rsidRDefault="00C17937" w:rsidP="00C17937">
      <w:pPr>
        <w:rPr>
          <w:rFonts w:asciiTheme="minorHAnsi" w:hAnsiTheme="minorHAnsi" w:cstheme="minorHAnsi"/>
        </w:rPr>
      </w:pPr>
      <w:r w:rsidRPr="00CF6650">
        <w:rPr>
          <w:rFonts w:asciiTheme="minorHAnsi" w:hAnsiTheme="minorHAnsi" w:cstheme="minorHAnsi"/>
        </w:rPr>
        <w:t xml:space="preserve">De debrief kan tevens de reflectiviteit vergroten en interpersoonlijke relaties versterken. Het is aan te raden de debrief binnen een maand (of zolang het nodig is om objectief en rationeel te kunnen evalueren) na het event af te nemen. Ook hier is de input van sporters en staf belangrijk voor de kwaliteit van de debrief. </w:t>
      </w:r>
    </w:p>
    <w:p w14:paraId="30DF461D" w14:textId="77777777" w:rsidR="00C17937" w:rsidRDefault="00C17937" w:rsidP="00C17937">
      <w:pPr>
        <w:rPr>
          <w:rFonts w:asciiTheme="minorHAnsi" w:hAnsiTheme="minorHAnsi" w:cstheme="minorHAnsi"/>
        </w:rPr>
      </w:pPr>
    </w:p>
    <w:p w14:paraId="0091A134" w14:textId="77777777" w:rsidR="00C17937" w:rsidRDefault="00C17937" w:rsidP="00C17937">
      <w:pPr>
        <w:rPr>
          <w:rFonts w:asciiTheme="minorHAnsi" w:hAnsiTheme="minorHAnsi" w:cstheme="minorHAnsi"/>
        </w:rPr>
      </w:pPr>
      <w:r w:rsidRPr="00CF6650">
        <w:rPr>
          <w:rFonts w:asciiTheme="minorHAnsi" w:hAnsiTheme="minorHAnsi" w:cstheme="minorHAnsi"/>
        </w:rPr>
        <w:t>De prebrief en de hot debrief zijn input voor de strategische debrief. De vooraf vastgelegde doelstellingen zijn de kern van de debrief. Het succes van de debrief wordt bepaald door het omzetten van bevindingen in acties en adviezen voor de komende periode.</w:t>
      </w:r>
    </w:p>
    <w:p w14:paraId="6DE1F31F" w14:textId="77777777" w:rsidR="00C17937" w:rsidRDefault="00C17937" w:rsidP="00C17937">
      <w:pPr>
        <w:rPr>
          <w:rFonts w:asciiTheme="minorHAnsi" w:hAnsiTheme="minorHAnsi" w:cstheme="minorHAnsi"/>
        </w:rPr>
      </w:pPr>
    </w:p>
    <w:p w14:paraId="1038E50D" w14:textId="77777777" w:rsidR="00C17937" w:rsidRPr="00060D6E" w:rsidRDefault="00C17937" w:rsidP="00C17937">
      <w:pPr>
        <w:rPr>
          <w:rFonts w:asciiTheme="minorHAnsi" w:hAnsiTheme="minorHAnsi" w:cstheme="minorHAnsi"/>
          <w:b/>
          <w:bCs/>
          <w:color w:val="FF6600"/>
        </w:rPr>
      </w:pPr>
      <w:r w:rsidRPr="00060D6E">
        <w:rPr>
          <w:rFonts w:asciiTheme="minorHAnsi" w:hAnsiTheme="minorHAnsi" w:cstheme="minorHAnsi"/>
          <w:b/>
          <w:bCs/>
          <w:color w:val="FF6600"/>
        </w:rPr>
        <w:t xml:space="preserve">Format </w:t>
      </w:r>
      <w:r>
        <w:rPr>
          <w:rFonts w:asciiTheme="minorHAnsi" w:hAnsiTheme="minorHAnsi" w:cstheme="minorHAnsi"/>
          <w:b/>
          <w:bCs/>
          <w:color w:val="FF6600"/>
        </w:rPr>
        <w:t>strategische debrief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C17937" w:rsidRPr="00060D6E" w14:paraId="29F48104" w14:textId="77777777" w:rsidTr="00F956F0">
        <w:trPr>
          <w:trHeight w:val="151"/>
        </w:trPr>
        <w:tc>
          <w:tcPr>
            <w:tcW w:w="4531" w:type="dxa"/>
            <w:shd w:val="clear" w:color="auto" w:fill="00378A"/>
          </w:tcPr>
          <w:p w14:paraId="71B7DB3E" w14:textId="77777777" w:rsidR="00C17937" w:rsidRPr="00850567"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Naam coach</w:t>
            </w:r>
            <w:r w:rsidRPr="00850567">
              <w:rPr>
                <w:rFonts w:asciiTheme="minorHAnsi" w:hAnsiTheme="minorHAnsi" w:cstheme="minorHAnsi"/>
                <w:color w:val="FFFFFF" w:themeColor="background1"/>
              </w:rPr>
              <w:t>:</w:t>
            </w:r>
          </w:p>
        </w:tc>
        <w:tc>
          <w:tcPr>
            <w:tcW w:w="4531" w:type="dxa"/>
            <w:shd w:val="clear" w:color="auto" w:fill="00378A"/>
          </w:tcPr>
          <w:p w14:paraId="3562CA37" w14:textId="77777777" w:rsidR="00C17937" w:rsidRPr="00850567"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Programma:</w:t>
            </w:r>
          </w:p>
        </w:tc>
      </w:tr>
      <w:tr w:rsidR="00C17937" w:rsidRPr="00060D6E" w14:paraId="23D3C02B" w14:textId="77777777" w:rsidTr="00F956F0">
        <w:tc>
          <w:tcPr>
            <w:tcW w:w="4531" w:type="dxa"/>
          </w:tcPr>
          <w:p w14:paraId="2406328C" w14:textId="77777777" w:rsidR="00C17937" w:rsidRPr="00850567" w:rsidRDefault="00C17937" w:rsidP="00F956F0">
            <w:pPr>
              <w:rPr>
                <w:rFonts w:asciiTheme="minorHAnsi" w:hAnsiTheme="minorHAnsi" w:cstheme="minorHAnsi"/>
              </w:rPr>
            </w:pPr>
          </w:p>
        </w:tc>
        <w:tc>
          <w:tcPr>
            <w:tcW w:w="4531" w:type="dxa"/>
          </w:tcPr>
          <w:p w14:paraId="1CCDF243" w14:textId="77777777" w:rsidR="00C17937" w:rsidRPr="00850567" w:rsidRDefault="00C17937" w:rsidP="00F956F0">
            <w:pPr>
              <w:rPr>
                <w:rFonts w:asciiTheme="minorHAnsi" w:hAnsiTheme="minorHAnsi" w:cstheme="minorHAnsi"/>
              </w:rPr>
            </w:pPr>
          </w:p>
        </w:tc>
      </w:tr>
      <w:tr w:rsidR="00C17937" w:rsidRPr="00060D6E" w14:paraId="318F9C95" w14:textId="77777777" w:rsidTr="00F956F0">
        <w:tc>
          <w:tcPr>
            <w:tcW w:w="4531" w:type="dxa"/>
            <w:shd w:val="clear" w:color="auto" w:fill="00378A"/>
          </w:tcPr>
          <w:p w14:paraId="0D800492" w14:textId="77777777" w:rsidR="00C17937" w:rsidRPr="00850567"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Datum</w:t>
            </w:r>
            <w:r w:rsidRPr="00850567">
              <w:rPr>
                <w:rFonts w:asciiTheme="minorHAnsi" w:hAnsiTheme="minorHAnsi" w:cstheme="minorHAnsi"/>
                <w:color w:val="FFFFFF" w:themeColor="background1"/>
              </w:rPr>
              <w:t>:</w:t>
            </w:r>
          </w:p>
        </w:tc>
        <w:tc>
          <w:tcPr>
            <w:tcW w:w="4531" w:type="dxa"/>
            <w:shd w:val="clear" w:color="auto" w:fill="00378A"/>
          </w:tcPr>
          <w:p w14:paraId="033C0B71" w14:textId="77777777" w:rsidR="00C17937" w:rsidRPr="00850567" w:rsidRDefault="00C17937"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C17937" w:rsidRPr="00060D6E" w14:paraId="2437A64E" w14:textId="77777777" w:rsidTr="00F956F0">
        <w:tc>
          <w:tcPr>
            <w:tcW w:w="4531" w:type="dxa"/>
          </w:tcPr>
          <w:p w14:paraId="6D76D240" w14:textId="77777777" w:rsidR="00C17937" w:rsidRPr="00850567" w:rsidRDefault="00C17937" w:rsidP="00F956F0">
            <w:pPr>
              <w:rPr>
                <w:rFonts w:asciiTheme="minorHAnsi" w:hAnsiTheme="minorHAnsi" w:cstheme="minorHAnsi"/>
              </w:rPr>
            </w:pPr>
          </w:p>
        </w:tc>
        <w:tc>
          <w:tcPr>
            <w:tcW w:w="4531" w:type="dxa"/>
          </w:tcPr>
          <w:p w14:paraId="026CD518" w14:textId="77777777" w:rsidR="00C17937" w:rsidRPr="00850567" w:rsidRDefault="00C17937" w:rsidP="00F956F0">
            <w:pPr>
              <w:rPr>
                <w:rFonts w:asciiTheme="minorHAnsi" w:hAnsiTheme="minorHAnsi" w:cstheme="minorHAnsi"/>
              </w:rPr>
            </w:pPr>
          </w:p>
        </w:tc>
      </w:tr>
      <w:tr w:rsidR="00C17937" w:rsidRPr="00060D6E" w14:paraId="71697C31" w14:textId="77777777" w:rsidTr="00F956F0">
        <w:tc>
          <w:tcPr>
            <w:tcW w:w="9062" w:type="dxa"/>
            <w:gridSpan w:val="2"/>
            <w:shd w:val="clear" w:color="auto" w:fill="00378A"/>
          </w:tcPr>
          <w:p w14:paraId="05F3B4BD" w14:textId="77777777" w:rsidR="00C17937" w:rsidRPr="00C90BB6"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Evenement:</w:t>
            </w:r>
          </w:p>
        </w:tc>
      </w:tr>
      <w:tr w:rsidR="00C17937" w:rsidRPr="00060D6E" w14:paraId="645B6914" w14:textId="77777777" w:rsidTr="00F956F0">
        <w:tc>
          <w:tcPr>
            <w:tcW w:w="9062" w:type="dxa"/>
            <w:gridSpan w:val="2"/>
          </w:tcPr>
          <w:p w14:paraId="76CE5337" w14:textId="77777777" w:rsidR="00C17937" w:rsidRPr="00850567" w:rsidRDefault="00C17937" w:rsidP="00F956F0">
            <w:pPr>
              <w:rPr>
                <w:rFonts w:asciiTheme="minorHAnsi" w:hAnsiTheme="minorHAnsi" w:cstheme="minorHAnsi"/>
              </w:rPr>
            </w:pPr>
          </w:p>
        </w:tc>
      </w:tr>
    </w:tbl>
    <w:p w14:paraId="21DB0719" w14:textId="77777777" w:rsidR="00C17937" w:rsidRPr="00060D6E" w:rsidRDefault="00C17937" w:rsidP="00C17937">
      <w:pPr>
        <w:rPr>
          <w:rFonts w:asciiTheme="minorHAnsi" w:hAnsiTheme="minorHAnsi" w:cstheme="minorHAnsi"/>
        </w:rPr>
      </w:pPr>
    </w:p>
    <w:p w14:paraId="6AAC13F6" w14:textId="77777777" w:rsidR="00C17937" w:rsidRPr="007A1B12" w:rsidRDefault="00C17937" w:rsidP="00C17937">
      <w:pPr>
        <w:rPr>
          <w:rFonts w:asciiTheme="minorHAnsi" w:hAnsiTheme="minorHAnsi" w:cstheme="minorHAnsi"/>
          <w:b/>
          <w:bCs/>
          <w:color w:val="FF6600"/>
        </w:rPr>
      </w:pPr>
      <w:r w:rsidRPr="007A1B12">
        <w:rPr>
          <w:rFonts w:asciiTheme="minorHAnsi" w:hAnsiTheme="minorHAnsi" w:cstheme="minorHAnsi"/>
          <w:b/>
          <w:bCs/>
          <w:color w:val="FF6600"/>
        </w:rPr>
        <w:t xml:space="preserve">Stap 1) </w:t>
      </w:r>
      <w:r>
        <w:rPr>
          <w:rFonts w:asciiTheme="minorHAnsi" w:hAnsiTheme="minorHAnsi" w:cstheme="minorHAnsi"/>
          <w:b/>
          <w:bCs/>
          <w:color w:val="FF6600"/>
        </w:rPr>
        <w:tab/>
      </w:r>
      <w:r w:rsidRPr="007A1B12">
        <w:rPr>
          <w:rFonts w:asciiTheme="minorHAnsi" w:hAnsiTheme="minorHAnsi" w:cstheme="minorHAnsi"/>
          <w:b/>
          <w:bCs/>
          <w:color w:val="FF6600"/>
        </w:rPr>
        <w:t>Analyse</w:t>
      </w:r>
    </w:p>
    <w:p w14:paraId="6686A1F3" w14:textId="77777777" w:rsidR="00C17937" w:rsidRDefault="00C17937" w:rsidP="00C17937">
      <w:pPr>
        <w:rPr>
          <w:rFonts w:asciiTheme="minorHAnsi" w:hAnsiTheme="minorHAnsi" w:cstheme="minorHAnsi"/>
        </w:rPr>
      </w:pPr>
      <w:r w:rsidRPr="0056088D">
        <w:rPr>
          <w:rFonts w:asciiTheme="minorHAnsi" w:hAnsiTheme="minorHAnsi" w:cstheme="minorHAnsi"/>
        </w:rPr>
        <w:t>Waren we klaar voor het leveren van de beoogde prestatie: beschrijf de behaalde resultaten</w:t>
      </w:r>
      <w:r>
        <w:rPr>
          <w:rFonts w:asciiTheme="minorHAnsi" w:hAnsiTheme="minorHAnsi" w:cstheme="minorHAnsi"/>
        </w:rPr>
        <w:t xml:space="preserve"> en</w:t>
      </w:r>
      <w:r w:rsidRPr="0056088D">
        <w:rPr>
          <w:rFonts w:asciiTheme="minorHAnsi" w:hAnsiTheme="minorHAnsi" w:cstheme="minorHAnsi"/>
        </w:rPr>
        <w:t xml:space="preserve"> licht de niet gerealiseerde doelstellingen toe.</w:t>
      </w:r>
    </w:p>
    <w:p w14:paraId="55FFE275" w14:textId="77777777" w:rsidR="00C17937" w:rsidRDefault="00C17937" w:rsidP="00C17937">
      <w:pPr>
        <w:rPr>
          <w:rFonts w:asciiTheme="minorHAnsi" w:hAnsiTheme="minorHAnsi" w:cstheme="minorHAnsi"/>
        </w:rPr>
      </w:pPr>
    </w:p>
    <w:p w14:paraId="549F9405" w14:textId="77777777" w:rsidR="00C17937" w:rsidRPr="0056088D" w:rsidRDefault="00C17937" w:rsidP="00C17937">
      <w:pPr>
        <w:rPr>
          <w:rFonts w:asciiTheme="minorHAnsi" w:hAnsiTheme="minorHAnsi" w:cstheme="minorHAnsi"/>
          <w:b/>
          <w:bCs/>
        </w:rPr>
      </w:pPr>
      <w:r w:rsidRPr="0056088D">
        <w:rPr>
          <w:rFonts w:asciiTheme="minorHAnsi" w:hAnsiTheme="minorHAnsi" w:cstheme="minorHAnsi"/>
          <w:b/>
          <w:bCs/>
        </w:rPr>
        <w:t xml:space="preserve">3 invalshoeken: </w:t>
      </w:r>
    </w:p>
    <w:p w14:paraId="08FE64C7" w14:textId="77777777" w:rsidR="00C17937" w:rsidRPr="00E04DC7" w:rsidRDefault="00C17937" w:rsidP="00C17937">
      <w:pPr>
        <w:pStyle w:val="Lijstalinea"/>
        <w:numPr>
          <w:ilvl w:val="0"/>
          <w:numId w:val="2"/>
        </w:numPr>
        <w:rPr>
          <w:rFonts w:asciiTheme="minorHAnsi" w:hAnsiTheme="minorHAnsi" w:cstheme="minorHAnsi"/>
          <w:b/>
          <w:bCs/>
        </w:rPr>
      </w:pPr>
      <w:r w:rsidRPr="00E04DC7">
        <w:rPr>
          <w:rFonts w:asciiTheme="minorHAnsi" w:hAnsiTheme="minorHAnsi" w:cstheme="minorHAnsi"/>
          <w:b/>
          <w:bCs/>
        </w:rPr>
        <w:t xml:space="preserve">Was je klaar voor het niveau van de competitie op het evenement? </w:t>
      </w:r>
    </w:p>
    <w:p w14:paraId="226CDB6B"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 xml:space="preserve">Interne selectie: methodiek, tijdlijn en totstandkoming </w:t>
      </w:r>
    </w:p>
    <w:p w14:paraId="452A6965"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 xml:space="preserve">Sterkste team of sporter aanwezig </w:t>
      </w:r>
    </w:p>
    <w:p w14:paraId="071A1326"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 xml:space="preserve">Niveau team of sporters </w:t>
      </w:r>
    </w:p>
    <w:p w14:paraId="0E5D48E9" w14:textId="77777777" w:rsidR="00C17937" w:rsidRPr="00E04DC7" w:rsidRDefault="00C17937" w:rsidP="00C17937">
      <w:pPr>
        <w:pStyle w:val="Lijstalinea"/>
        <w:numPr>
          <w:ilvl w:val="0"/>
          <w:numId w:val="2"/>
        </w:numPr>
        <w:rPr>
          <w:rFonts w:asciiTheme="minorHAnsi" w:hAnsiTheme="minorHAnsi" w:cstheme="minorHAnsi"/>
          <w:b/>
          <w:bCs/>
        </w:rPr>
      </w:pPr>
      <w:r w:rsidRPr="00E04DC7">
        <w:rPr>
          <w:rFonts w:asciiTheme="minorHAnsi" w:hAnsiTheme="minorHAnsi" w:cstheme="minorHAnsi"/>
          <w:b/>
          <w:bCs/>
        </w:rPr>
        <w:t xml:space="preserve">Was je klaar voor de betreffende omstandigheden van het evenement? </w:t>
      </w:r>
    </w:p>
    <w:p w14:paraId="2BC2DDA6"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Game plan: acclimatisatie/ begeleidingsteam (TeamNL)/medisch en anti doping/wonen en slapen(leefomgeving)/transport/eten en drinken/trainen/technologie/</w:t>
      </w:r>
      <w:r>
        <w:rPr>
          <w:rFonts w:asciiTheme="minorHAnsi" w:hAnsiTheme="minorHAnsi" w:cstheme="minorHAnsi"/>
        </w:rPr>
        <w:t>h</w:t>
      </w:r>
      <w:r w:rsidRPr="002A6955">
        <w:rPr>
          <w:rFonts w:asciiTheme="minorHAnsi" w:hAnsiTheme="minorHAnsi" w:cstheme="minorHAnsi"/>
        </w:rPr>
        <w:t>itte/</w:t>
      </w:r>
      <w:r>
        <w:rPr>
          <w:rFonts w:asciiTheme="minorHAnsi" w:hAnsiTheme="minorHAnsi" w:cstheme="minorHAnsi"/>
        </w:rPr>
        <w:t>i</w:t>
      </w:r>
      <w:r w:rsidRPr="002A6955">
        <w:rPr>
          <w:rFonts w:asciiTheme="minorHAnsi" w:hAnsiTheme="minorHAnsi" w:cstheme="minorHAnsi"/>
        </w:rPr>
        <w:t>nformatie/</w:t>
      </w:r>
      <w:r>
        <w:rPr>
          <w:rFonts w:asciiTheme="minorHAnsi" w:hAnsiTheme="minorHAnsi" w:cstheme="minorHAnsi"/>
        </w:rPr>
        <w:t>p</w:t>
      </w:r>
      <w:r w:rsidRPr="002A6955">
        <w:rPr>
          <w:rFonts w:asciiTheme="minorHAnsi" w:hAnsiTheme="minorHAnsi" w:cstheme="minorHAnsi"/>
        </w:rPr>
        <w:t xml:space="preserve">ers en media. </w:t>
      </w:r>
    </w:p>
    <w:p w14:paraId="6DBDFC53"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 xml:space="preserve">Overig: kleding en materiaal/medaillehuldiging etc. </w:t>
      </w:r>
    </w:p>
    <w:p w14:paraId="2C85DFE2" w14:textId="77777777" w:rsidR="00C17937" w:rsidRPr="00E04DC7" w:rsidRDefault="00C17937" w:rsidP="00C17937">
      <w:pPr>
        <w:pStyle w:val="Lijstalinea"/>
        <w:numPr>
          <w:ilvl w:val="0"/>
          <w:numId w:val="2"/>
        </w:numPr>
        <w:rPr>
          <w:rFonts w:asciiTheme="minorHAnsi" w:hAnsiTheme="minorHAnsi" w:cstheme="minorHAnsi"/>
          <w:b/>
          <w:bCs/>
        </w:rPr>
      </w:pPr>
      <w:r w:rsidRPr="00E04DC7">
        <w:rPr>
          <w:rFonts w:asciiTheme="minorHAnsi" w:hAnsiTheme="minorHAnsi" w:cstheme="minorHAnsi"/>
          <w:b/>
          <w:bCs/>
        </w:rPr>
        <w:t xml:space="preserve">Was je klaar voor het moment toen de wedstrijd begon? </w:t>
      </w:r>
    </w:p>
    <w:p w14:paraId="26EAB1F3" w14:textId="77777777" w:rsidR="00C17937" w:rsidRPr="002A6955"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 xml:space="preserve">Onder-prestaties/over-prestaties, vorm/topvorm, bloeien/bibberen/breken. </w:t>
      </w:r>
    </w:p>
    <w:p w14:paraId="14B990BF" w14:textId="77777777" w:rsidR="00C17937" w:rsidRDefault="00C17937" w:rsidP="00C17937">
      <w:pPr>
        <w:pStyle w:val="Lijstalinea"/>
        <w:numPr>
          <w:ilvl w:val="1"/>
          <w:numId w:val="2"/>
        </w:numPr>
        <w:rPr>
          <w:rFonts w:asciiTheme="minorHAnsi" w:hAnsiTheme="minorHAnsi" w:cstheme="minorHAnsi"/>
        </w:rPr>
      </w:pPr>
      <w:r w:rsidRPr="002A6955">
        <w:rPr>
          <w:rFonts w:asciiTheme="minorHAnsi" w:hAnsiTheme="minorHAnsi" w:cstheme="minorHAnsi"/>
        </w:rPr>
        <w:t>Voorkomen prestatieverlies: gelukt/niet-gelukt, wat heeft gewerkt/wat heeft niet gewerkt? Prestatiebevorderende factoren?</w:t>
      </w:r>
    </w:p>
    <w:p w14:paraId="2DF29E38" w14:textId="77777777" w:rsidR="00C17937" w:rsidRDefault="00C17937" w:rsidP="00C17937">
      <w:pPr>
        <w:rPr>
          <w:rFonts w:asciiTheme="minorHAnsi" w:hAnsiTheme="minorHAnsi" w:cstheme="minorHAnsi"/>
        </w:rPr>
      </w:pPr>
    </w:p>
    <w:p w14:paraId="4FAC91F9" w14:textId="77777777" w:rsidR="00C17937" w:rsidRDefault="00C17937" w:rsidP="00C17937">
      <w:pPr>
        <w:rPr>
          <w:rFonts w:asciiTheme="minorHAnsi" w:hAnsiTheme="minorHAnsi" w:cstheme="minorHAnsi"/>
        </w:rPr>
      </w:pPr>
      <w:r w:rsidRPr="004D2087">
        <w:rPr>
          <w:rFonts w:asciiTheme="minorHAnsi" w:hAnsiTheme="minorHAnsi" w:cstheme="minorHAnsi"/>
        </w:rPr>
        <w:t>Gebruik hierbij de input van de prebrief en de hot</w:t>
      </w:r>
      <w:r>
        <w:rPr>
          <w:rFonts w:asciiTheme="minorHAnsi" w:hAnsiTheme="minorHAnsi" w:cstheme="minorHAnsi"/>
        </w:rPr>
        <w:t>-</w:t>
      </w:r>
      <w:r w:rsidRPr="004D2087">
        <w:rPr>
          <w:rFonts w:asciiTheme="minorHAnsi" w:hAnsiTheme="minorHAnsi" w:cstheme="minorHAnsi"/>
        </w:rPr>
        <w:t>debrief. Geef samen betekenis aan deze uitspraken</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C17937" w:rsidRPr="008266F7" w14:paraId="16D2A559" w14:textId="77777777" w:rsidTr="00F956F0">
        <w:tc>
          <w:tcPr>
            <w:tcW w:w="9062" w:type="dxa"/>
            <w:shd w:val="clear" w:color="auto" w:fill="00378A"/>
          </w:tcPr>
          <w:p w14:paraId="2A68F02D" w14:textId="77777777" w:rsidR="00C17937" w:rsidRPr="008266F7" w:rsidRDefault="00C17937" w:rsidP="00F956F0">
            <w:pPr>
              <w:rPr>
                <w:rFonts w:asciiTheme="minorHAnsi" w:hAnsiTheme="minorHAnsi" w:cstheme="minorHAnsi"/>
                <w:color w:val="FFFFFF" w:themeColor="background1"/>
              </w:rPr>
            </w:pPr>
            <w:r w:rsidRPr="004D2087">
              <w:rPr>
                <w:rFonts w:asciiTheme="minorHAnsi" w:hAnsiTheme="minorHAnsi" w:cstheme="minorHAnsi"/>
                <w:color w:val="FFFFFF" w:themeColor="background1"/>
              </w:rPr>
              <w:t>Tijdens de prebrief zei je…</w:t>
            </w:r>
          </w:p>
        </w:tc>
      </w:tr>
      <w:tr w:rsidR="00C17937" w:rsidRPr="00060D6E" w14:paraId="5D08D367" w14:textId="77777777" w:rsidTr="00F956F0">
        <w:tc>
          <w:tcPr>
            <w:tcW w:w="9062" w:type="dxa"/>
            <w:shd w:val="clear" w:color="auto" w:fill="auto"/>
          </w:tcPr>
          <w:p w14:paraId="2A1E073F" w14:textId="77777777" w:rsidR="00C17937" w:rsidRPr="00060D6E" w:rsidRDefault="00C17937" w:rsidP="00F956F0">
            <w:pPr>
              <w:rPr>
                <w:rFonts w:asciiTheme="minorHAnsi" w:hAnsiTheme="minorHAnsi" w:cstheme="minorHAnsi"/>
              </w:rPr>
            </w:pPr>
          </w:p>
        </w:tc>
      </w:tr>
      <w:tr w:rsidR="00C17937" w:rsidRPr="008266F7" w14:paraId="24CDDB4E" w14:textId="77777777" w:rsidTr="00F956F0">
        <w:tc>
          <w:tcPr>
            <w:tcW w:w="9062" w:type="dxa"/>
            <w:shd w:val="clear" w:color="auto" w:fill="00378A"/>
          </w:tcPr>
          <w:p w14:paraId="36A2F641" w14:textId="77777777" w:rsidR="00C17937" w:rsidRPr="008266F7" w:rsidRDefault="00C17937" w:rsidP="00F956F0">
            <w:pPr>
              <w:rPr>
                <w:rFonts w:asciiTheme="minorHAnsi" w:hAnsiTheme="minorHAnsi" w:cstheme="minorHAnsi"/>
                <w:color w:val="FFFFFF" w:themeColor="background1"/>
              </w:rPr>
            </w:pPr>
            <w:r w:rsidRPr="00D254CD">
              <w:rPr>
                <w:rFonts w:asciiTheme="minorHAnsi" w:hAnsiTheme="minorHAnsi" w:cstheme="minorHAnsi"/>
                <w:color w:val="FFFFFF" w:themeColor="background1"/>
              </w:rPr>
              <w:t>Tijdens de hot</w:t>
            </w:r>
            <w:r>
              <w:rPr>
                <w:rFonts w:asciiTheme="minorHAnsi" w:hAnsiTheme="minorHAnsi" w:cstheme="minorHAnsi"/>
                <w:color w:val="FFFFFF" w:themeColor="background1"/>
              </w:rPr>
              <w:t>-</w:t>
            </w:r>
            <w:r w:rsidRPr="00D254CD">
              <w:rPr>
                <w:rFonts w:asciiTheme="minorHAnsi" w:hAnsiTheme="minorHAnsi" w:cstheme="minorHAnsi"/>
                <w:color w:val="FFFFFF" w:themeColor="background1"/>
              </w:rPr>
              <w:t>debrief benoemde je…..</w:t>
            </w:r>
          </w:p>
        </w:tc>
      </w:tr>
      <w:tr w:rsidR="00C17937" w:rsidRPr="00060D6E" w14:paraId="594E8D1C" w14:textId="77777777" w:rsidTr="00F956F0">
        <w:tc>
          <w:tcPr>
            <w:tcW w:w="9062" w:type="dxa"/>
            <w:shd w:val="clear" w:color="auto" w:fill="auto"/>
          </w:tcPr>
          <w:p w14:paraId="086301F3" w14:textId="77777777" w:rsidR="00C17937" w:rsidRPr="00060D6E" w:rsidRDefault="00C17937" w:rsidP="00F956F0">
            <w:pPr>
              <w:rPr>
                <w:rFonts w:asciiTheme="minorHAnsi" w:hAnsiTheme="minorHAnsi" w:cstheme="minorHAnsi"/>
              </w:rPr>
            </w:pPr>
          </w:p>
        </w:tc>
      </w:tr>
    </w:tbl>
    <w:p w14:paraId="3588501A" w14:textId="77777777" w:rsidR="00C17937" w:rsidRDefault="00C17937" w:rsidP="00C17937">
      <w:pPr>
        <w:rPr>
          <w:rFonts w:asciiTheme="minorHAnsi" w:hAnsiTheme="minorHAnsi" w:cstheme="minorHAnsi"/>
        </w:rPr>
      </w:pPr>
    </w:p>
    <w:p w14:paraId="4975C29F" w14:textId="77777777" w:rsidR="00C17937" w:rsidRPr="007A1B12" w:rsidRDefault="00C17937" w:rsidP="00C17937">
      <w:pPr>
        <w:ind w:left="705" w:hanging="705"/>
        <w:rPr>
          <w:rFonts w:asciiTheme="minorHAnsi" w:hAnsiTheme="minorHAnsi" w:cstheme="minorHAnsi"/>
          <w:b/>
          <w:bCs/>
          <w:color w:val="FF6600"/>
        </w:rPr>
      </w:pPr>
      <w:r w:rsidRPr="007A1B12">
        <w:rPr>
          <w:rFonts w:asciiTheme="minorHAnsi" w:hAnsiTheme="minorHAnsi" w:cstheme="minorHAnsi"/>
          <w:b/>
          <w:bCs/>
          <w:color w:val="FF6600"/>
        </w:rPr>
        <w:lastRenderedPageBreak/>
        <w:t xml:space="preserve">Stap </w:t>
      </w:r>
      <w:r>
        <w:rPr>
          <w:rFonts w:asciiTheme="minorHAnsi" w:hAnsiTheme="minorHAnsi" w:cstheme="minorHAnsi"/>
          <w:b/>
          <w:bCs/>
          <w:color w:val="FF6600"/>
        </w:rPr>
        <w:t>2</w:t>
      </w:r>
      <w:r w:rsidRPr="007A1B12">
        <w:rPr>
          <w:rFonts w:asciiTheme="minorHAnsi" w:hAnsiTheme="minorHAnsi" w:cstheme="minorHAnsi"/>
          <w:b/>
          <w:bCs/>
          <w:color w:val="FF6600"/>
        </w:rPr>
        <w:t xml:space="preserve">) </w:t>
      </w:r>
      <w:r>
        <w:rPr>
          <w:rFonts w:asciiTheme="minorHAnsi" w:hAnsiTheme="minorHAnsi" w:cstheme="minorHAnsi"/>
          <w:b/>
          <w:bCs/>
          <w:color w:val="FF6600"/>
        </w:rPr>
        <w:tab/>
      </w:r>
      <w:r w:rsidRPr="00365945">
        <w:rPr>
          <w:rFonts w:asciiTheme="minorHAnsi" w:hAnsiTheme="minorHAnsi" w:cstheme="minorHAnsi"/>
          <w:b/>
          <w:bCs/>
          <w:color w:val="FF6600"/>
        </w:rPr>
        <w:t>Noem de getrokken conclusies en de consequenties daaraan verbonden voor het</w:t>
      </w:r>
      <w:r>
        <w:rPr>
          <w:rFonts w:asciiTheme="minorHAnsi" w:hAnsiTheme="minorHAnsi" w:cstheme="minorHAnsi"/>
          <w:b/>
          <w:bCs/>
          <w:color w:val="FF6600"/>
        </w:rPr>
        <w:br/>
      </w:r>
      <w:r w:rsidRPr="00365945">
        <w:rPr>
          <w:rFonts w:asciiTheme="minorHAnsi" w:hAnsiTheme="minorHAnsi" w:cstheme="minorHAnsi"/>
          <w:b/>
          <w:bCs/>
          <w:color w:val="FF6600"/>
        </w:rPr>
        <w:t>sporttechnische programma en de volgende deelname aan een piek event.</w:t>
      </w:r>
    </w:p>
    <w:p w14:paraId="45B82B0C" w14:textId="77777777" w:rsidR="00C17937" w:rsidRDefault="00C17937" w:rsidP="00C17937">
      <w:pPr>
        <w:rPr>
          <w:rFonts w:asciiTheme="minorHAnsi" w:hAnsiTheme="minorHAnsi" w:cstheme="minorHAnsi"/>
        </w:rPr>
      </w:pPr>
    </w:p>
    <w:p w14:paraId="45584AAB" w14:textId="77777777" w:rsidR="00C17937" w:rsidRDefault="00C17937" w:rsidP="00C17937">
      <w:pPr>
        <w:rPr>
          <w:rFonts w:asciiTheme="minorHAnsi" w:hAnsiTheme="minorHAnsi" w:cstheme="minorHAnsi"/>
        </w:rPr>
      </w:pPr>
      <w:r w:rsidRPr="00365945">
        <w:rPr>
          <w:rFonts w:asciiTheme="minorHAnsi" w:hAnsiTheme="minorHAnsi" w:cstheme="minorHAnsi"/>
        </w:rPr>
        <w:t>Samenvattende conclusies:</w:t>
      </w:r>
    </w:p>
    <w:p w14:paraId="67355DC2" w14:textId="77777777" w:rsidR="00C17937" w:rsidRDefault="00C17937" w:rsidP="00C17937">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C17937" w:rsidRPr="008266F7" w14:paraId="04C24C67" w14:textId="77777777" w:rsidTr="00F956F0">
        <w:tc>
          <w:tcPr>
            <w:tcW w:w="9062" w:type="dxa"/>
            <w:shd w:val="clear" w:color="auto" w:fill="00378A"/>
          </w:tcPr>
          <w:p w14:paraId="055ABAF0" w14:textId="77777777" w:rsidR="00C17937" w:rsidRPr="008266F7"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Stoppen:</w:t>
            </w:r>
          </w:p>
        </w:tc>
      </w:tr>
      <w:tr w:rsidR="00C17937" w:rsidRPr="00060D6E" w14:paraId="03B88D65" w14:textId="77777777" w:rsidTr="00F956F0">
        <w:tc>
          <w:tcPr>
            <w:tcW w:w="9062" w:type="dxa"/>
            <w:shd w:val="clear" w:color="auto" w:fill="auto"/>
          </w:tcPr>
          <w:p w14:paraId="2CF9BC46" w14:textId="77777777" w:rsidR="00C17937" w:rsidRPr="00060D6E" w:rsidRDefault="00C17937" w:rsidP="00F956F0">
            <w:pPr>
              <w:rPr>
                <w:rFonts w:asciiTheme="minorHAnsi" w:hAnsiTheme="minorHAnsi" w:cstheme="minorHAnsi"/>
              </w:rPr>
            </w:pPr>
          </w:p>
        </w:tc>
      </w:tr>
      <w:tr w:rsidR="00C17937" w:rsidRPr="008266F7" w14:paraId="7380E6F9" w14:textId="77777777" w:rsidTr="00F956F0">
        <w:tc>
          <w:tcPr>
            <w:tcW w:w="9062" w:type="dxa"/>
            <w:shd w:val="clear" w:color="auto" w:fill="00378A"/>
          </w:tcPr>
          <w:p w14:paraId="5A150580" w14:textId="77777777" w:rsidR="00C17937" w:rsidRPr="008266F7"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Starten:</w:t>
            </w:r>
          </w:p>
        </w:tc>
      </w:tr>
      <w:tr w:rsidR="00C17937" w:rsidRPr="00060D6E" w14:paraId="676CB548" w14:textId="77777777" w:rsidTr="00F956F0">
        <w:tc>
          <w:tcPr>
            <w:tcW w:w="9062" w:type="dxa"/>
            <w:shd w:val="clear" w:color="auto" w:fill="auto"/>
          </w:tcPr>
          <w:p w14:paraId="3329D8BE" w14:textId="77777777" w:rsidR="00C17937" w:rsidRPr="00060D6E" w:rsidRDefault="00C17937" w:rsidP="00F956F0">
            <w:pPr>
              <w:rPr>
                <w:rFonts w:asciiTheme="minorHAnsi" w:hAnsiTheme="minorHAnsi" w:cstheme="minorHAnsi"/>
              </w:rPr>
            </w:pPr>
          </w:p>
        </w:tc>
      </w:tr>
      <w:tr w:rsidR="00C17937" w:rsidRPr="00060D6E" w14:paraId="78B0DCE1" w14:textId="77777777" w:rsidTr="00F956F0">
        <w:tc>
          <w:tcPr>
            <w:tcW w:w="9062" w:type="dxa"/>
            <w:shd w:val="clear" w:color="auto" w:fill="00378A"/>
          </w:tcPr>
          <w:p w14:paraId="50737734" w14:textId="77777777" w:rsidR="00C17937" w:rsidRPr="00365945" w:rsidRDefault="00C17937" w:rsidP="00F956F0">
            <w:pPr>
              <w:rPr>
                <w:rFonts w:asciiTheme="minorHAnsi" w:hAnsiTheme="minorHAnsi" w:cstheme="minorHAnsi"/>
                <w:color w:val="FFFFFF" w:themeColor="background1"/>
              </w:rPr>
            </w:pPr>
            <w:r>
              <w:rPr>
                <w:rFonts w:asciiTheme="minorHAnsi" w:hAnsiTheme="minorHAnsi" w:cstheme="minorHAnsi"/>
                <w:color w:val="FFFFFF" w:themeColor="background1"/>
              </w:rPr>
              <w:t>Voortzetten:</w:t>
            </w:r>
          </w:p>
        </w:tc>
      </w:tr>
      <w:tr w:rsidR="00C17937" w:rsidRPr="00060D6E" w14:paraId="62F28DDA" w14:textId="77777777" w:rsidTr="00F956F0">
        <w:tc>
          <w:tcPr>
            <w:tcW w:w="9062" w:type="dxa"/>
            <w:shd w:val="clear" w:color="auto" w:fill="auto"/>
          </w:tcPr>
          <w:p w14:paraId="34169F85" w14:textId="77777777" w:rsidR="00C17937" w:rsidRPr="00060D6E" w:rsidRDefault="00C17937" w:rsidP="00F956F0">
            <w:pPr>
              <w:rPr>
                <w:rFonts w:asciiTheme="minorHAnsi" w:hAnsiTheme="minorHAnsi" w:cstheme="minorHAnsi"/>
              </w:rPr>
            </w:pPr>
          </w:p>
        </w:tc>
      </w:tr>
    </w:tbl>
    <w:p w14:paraId="0E38CA8D" w14:textId="77777777" w:rsidR="00C17937" w:rsidRDefault="00C17937" w:rsidP="00C17937">
      <w:pPr>
        <w:rPr>
          <w:rFonts w:asciiTheme="minorHAnsi" w:hAnsiTheme="minorHAnsi" w:cstheme="minorHAnsi"/>
        </w:rPr>
      </w:pPr>
    </w:p>
    <w:p w14:paraId="33BF3B58" w14:textId="77777777" w:rsidR="00C17937" w:rsidRDefault="00C17937" w:rsidP="00C17937">
      <w:pPr>
        <w:rPr>
          <w:rFonts w:asciiTheme="minorHAnsi" w:hAnsiTheme="minorHAnsi" w:cstheme="minorHAnsi"/>
          <w:b/>
          <w:bCs/>
          <w:color w:val="FF6600"/>
        </w:rPr>
      </w:pPr>
      <w:r w:rsidRPr="007A1B12">
        <w:rPr>
          <w:rFonts w:asciiTheme="minorHAnsi" w:hAnsiTheme="minorHAnsi" w:cstheme="minorHAnsi"/>
          <w:b/>
          <w:bCs/>
          <w:color w:val="FF6600"/>
        </w:rPr>
        <w:t xml:space="preserve">Stap </w:t>
      </w:r>
      <w:r>
        <w:rPr>
          <w:rFonts w:asciiTheme="minorHAnsi" w:hAnsiTheme="minorHAnsi" w:cstheme="minorHAnsi"/>
          <w:b/>
          <w:bCs/>
          <w:color w:val="FF6600"/>
        </w:rPr>
        <w:t>3</w:t>
      </w:r>
      <w:r w:rsidRPr="007A1B12">
        <w:rPr>
          <w:rFonts w:asciiTheme="minorHAnsi" w:hAnsiTheme="minorHAnsi" w:cstheme="minorHAnsi"/>
          <w:b/>
          <w:bCs/>
          <w:color w:val="FF6600"/>
        </w:rPr>
        <w:t xml:space="preserve">) </w:t>
      </w:r>
      <w:r>
        <w:rPr>
          <w:rFonts w:asciiTheme="minorHAnsi" w:hAnsiTheme="minorHAnsi" w:cstheme="minorHAnsi"/>
          <w:b/>
          <w:bCs/>
          <w:color w:val="FF6600"/>
        </w:rPr>
        <w:tab/>
      </w:r>
      <w:r w:rsidRPr="0071178B">
        <w:rPr>
          <w:rFonts w:asciiTheme="minorHAnsi" w:hAnsiTheme="minorHAnsi" w:cstheme="minorHAnsi"/>
          <w:b/>
          <w:bCs/>
          <w:color w:val="FF6600"/>
        </w:rPr>
        <w:t xml:space="preserve">Beschrijf de proces en resultaatdoelen voor het komende periode. </w:t>
      </w:r>
    </w:p>
    <w:p w14:paraId="4A547AAE" w14:textId="77777777" w:rsidR="00C17937" w:rsidRDefault="00C17937" w:rsidP="00C17937">
      <w:pPr>
        <w:ind w:left="708"/>
        <w:rPr>
          <w:rFonts w:asciiTheme="minorHAnsi" w:hAnsiTheme="minorHAnsi" w:cstheme="minorHAnsi"/>
          <w:b/>
          <w:bCs/>
          <w:color w:val="FF6600"/>
        </w:rPr>
      </w:pPr>
      <w:r w:rsidRPr="0071178B">
        <w:rPr>
          <w:rFonts w:asciiTheme="minorHAnsi" w:hAnsiTheme="minorHAnsi" w:cstheme="minorHAnsi"/>
          <w:b/>
          <w:bCs/>
          <w:color w:val="FF6600"/>
        </w:rPr>
        <w:t xml:space="preserve">Geef per doelstelling kort aan welke activiteiten worden uitgevoerd om de doelstelling te realiseren </w:t>
      </w:r>
      <w:r>
        <w:rPr>
          <w:rFonts w:asciiTheme="minorHAnsi" w:hAnsiTheme="minorHAnsi" w:cstheme="minorHAnsi"/>
          <w:b/>
          <w:bCs/>
          <w:color w:val="FF6600"/>
        </w:rPr>
        <w:br/>
      </w:r>
      <w:r w:rsidRPr="0071178B">
        <w:rPr>
          <w:rFonts w:asciiTheme="minorHAnsi" w:hAnsiTheme="minorHAnsi" w:cstheme="minorHAnsi"/>
          <w:b/>
          <w:bCs/>
          <w:color w:val="FF6600"/>
        </w:rPr>
        <w:t>en wie de eindverantwoordelijke voor de uitvoering is.</w:t>
      </w:r>
    </w:p>
    <w:p w14:paraId="25F34BA4" w14:textId="77777777" w:rsidR="00C17937" w:rsidRDefault="00C17937" w:rsidP="00C17937">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C17937" w:rsidRPr="00060D6E" w14:paraId="614624B6" w14:textId="77777777" w:rsidTr="00F956F0">
        <w:trPr>
          <w:trHeight w:val="2835"/>
        </w:trPr>
        <w:tc>
          <w:tcPr>
            <w:tcW w:w="9062" w:type="dxa"/>
            <w:shd w:val="clear" w:color="auto" w:fill="auto"/>
          </w:tcPr>
          <w:p w14:paraId="01A991AC" w14:textId="77777777" w:rsidR="00C17937" w:rsidRPr="00060D6E" w:rsidRDefault="00C17937" w:rsidP="00F956F0">
            <w:pPr>
              <w:rPr>
                <w:rFonts w:asciiTheme="minorHAnsi" w:hAnsiTheme="minorHAnsi" w:cstheme="minorHAnsi"/>
              </w:rPr>
            </w:pPr>
          </w:p>
        </w:tc>
      </w:tr>
    </w:tbl>
    <w:p w14:paraId="5AFB40EB" w14:textId="77777777" w:rsidR="00C17937" w:rsidRPr="002A6955" w:rsidRDefault="00C17937" w:rsidP="00C17937">
      <w:pPr>
        <w:rPr>
          <w:rFonts w:asciiTheme="minorHAnsi" w:hAnsiTheme="minorHAnsi" w:cstheme="minorHAnsi"/>
        </w:rPr>
      </w:pPr>
    </w:p>
    <w:p w14:paraId="115BCF17" w14:textId="77777777" w:rsidR="00D053B3" w:rsidRPr="00C17937" w:rsidRDefault="00D053B3" w:rsidP="00C17937"/>
    <w:sectPr w:rsidR="00D053B3" w:rsidRPr="00C179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96C2" w14:textId="77777777" w:rsidR="00000000" w:rsidRDefault="00C17937">
      <w:r>
        <w:separator/>
      </w:r>
    </w:p>
  </w:endnote>
  <w:endnote w:type="continuationSeparator" w:id="0">
    <w:p w14:paraId="5444FFEB" w14:textId="77777777" w:rsidR="00000000" w:rsidRDefault="00C1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254C" w14:textId="77777777" w:rsidR="00000000" w:rsidRDefault="00C17937">
      <w:r>
        <w:separator/>
      </w:r>
    </w:p>
  </w:footnote>
  <w:footnote w:type="continuationSeparator" w:id="0">
    <w:p w14:paraId="57647C9A" w14:textId="77777777" w:rsidR="00000000" w:rsidRDefault="00C1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CE6" w14:textId="77777777" w:rsidR="0075252C" w:rsidRDefault="00AB7E46">
    <w:pPr>
      <w:pStyle w:val="Koptekst"/>
    </w:pPr>
    <w:r w:rsidRPr="00346BB1">
      <w:rPr>
        <w:noProof/>
        <w:sz w:val="56"/>
        <w:szCs w:val="72"/>
      </w:rPr>
      <w:drawing>
        <wp:anchor distT="0" distB="0" distL="114300" distR="114300" simplePos="0" relativeHeight="251659264" behindDoc="0" locked="0" layoutInCell="1" allowOverlap="1" wp14:anchorId="52731101" wp14:editId="236032AD">
          <wp:simplePos x="0" y="0"/>
          <wp:positionH relativeFrom="page">
            <wp:posOffset>6513416</wp:posOffset>
          </wp:positionH>
          <wp:positionV relativeFrom="paragraph">
            <wp:posOffset>-302785</wp:posOffset>
          </wp:positionV>
          <wp:extent cx="896028" cy="1354347"/>
          <wp:effectExtent l="0" t="0" r="0" b="0"/>
          <wp:wrapNone/>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028" cy="13543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C79"/>
    <w:multiLevelType w:val="hybridMultilevel"/>
    <w:tmpl w:val="D0ACD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136961"/>
    <w:multiLevelType w:val="hybridMultilevel"/>
    <w:tmpl w:val="9BB2727C"/>
    <w:lvl w:ilvl="0" w:tplc="0413000F">
      <w:start w:val="1"/>
      <w:numFmt w:val="decimal"/>
      <w:lvlText w:val="%1."/>
      <w:lvlJc w:val="left"/>
      <w:pPr>
        <w:ind w:left="720" w:hanging="360"/>
      </w:pPr>
      <w:rPr>
        <w:rFonts w:hint="default"/>
      </w:rPr>
    </w:lvl>
    <w:lvl w:ilvl="1" w:tplc="9134DF9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5303575">
    <w:abstractNumId w:val="0"/>
  </w:num>
  <w:num w:numId="2" w16cid:durableId="129166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46"/>
    <w:rsid w:val="00AB7E46"/>
    <w:rsid w:val="00C17937"/>
    <w:rsid w:val="00D053B3"/>
    <w:rsid w:val="00F93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B1F3"/>
  <w15:chartTrackingRefBased/>
  <w15:docId w15:val="{D8EDF25B-37E0-493F-B230-62808941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937"/>
    <w:pPr>
      <w:spacing w:after="0" w:line="240" w:lineRule="auto"/>
    </w:pPr>
    <w:rPr>
      <w:rFonts w:ascii="HK Grotesk" w:hAnsi="HK Grotesk"/>
      <w:color w:val="00378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E46"/>
    <w:pPr>
      <w:ind w:left="720"/>
      <w:contextualSpacing/>
    </w:pPr>
  </w:style>
  <w:style w:type="paragraph" w:styleId="Koptekst">
    <w:name w:val="header"/>
    <w:basedOn w:val="Standaard"/>
    <w:link w:val="KoptekstChar"/>
    <w:uiPriority w:val="99"/>
    <w:unhideWhenUsed/>
    <w:rsid w:val="00AB7E46"/>
    <w:pPr>
      <w:tabs>
        <w:tab w:val="center" w:pos="4536"/>
        <w:tab w:val="right" w:pos="9072"/>
      </w:tabs>
    </w:pPr>
  </w:style>
  <w:style w:type="character" w:customStyle="1" w:styleId="KoptekstChar">
    <w:name w:val="Koptekst Char"/>
    <w:basedOn w:val="Standaardalinea-lettertype"/>
    <w:link w:val="Koptekst"/>
    <w:uiPriority w:val="99"/>
    <w:rsid w:val="00AB7E46"/>
    <w:rPr>
      <w:rFonts w:ascii="HK Grotesk" w:hAnsi="HK Grotesk"/>
      <w:color w:val="00378A"/>
      <w:sz w:val="20"/>
    </w:rPr>
  </w:style>
  <w:style w:type="table" w:styleId="Tabelraster">
    <w:name w:val="Table Grid"/>
    <w:basedOn w:val="Standaardtabel"/>
    <w:uiPriority w:val="39"/>
    <w:rsid w:val="00AB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Dieterman</dc:creator>
  <cp:keywords/>
  <dc:description/>
  <cp:lastModifiedBy>Joris Dieterman</cp:lastModifiedBy>
  <cp:revision>2</cp:revision>
  <dcterms:created xsi:type="dcterms:W3CDTF">2023-03-23T09:23:00Z</dcterms:created>
  <dcterms:modified xsi:type="dcterms:W3CDTF">2023-03-24T07:46:00Z</dcterms:modified>
</cp:coreProperties>
</file>